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D96" w:rsidRPr="008B2BB9" w:rsidRDefault="00076D96" w:rsidP="008B2BB9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0BAB" w:rsidRDefault="00130BAB" w:rsidP="00076D96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180703"/>
            <wp:effectExtent l="19050" t="0" r="3175" b="0"/>
            <wp:docPr id="2" name="Рисунок 1" descr="E:\2021г\сканы 21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1г\сканы 21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80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BAB" w:rsidRDefault="00130BAB" w:rsidP="00076D96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0BAB" w:rsidRDefault="00130BAB" w:rsidP="00076D96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Pr="00076D96" w:rsidRDefault="00076D96" w:rsidP="00076D96">
      <w:pPr>
        <w:jc w:val="center"/>
        <w:rPr>
          <w:sz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C00A40" w:rsidRDefault="00076D96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образовательного процесса  показал, что при общем понимании важности работы по возрождению духовности и патриотизма, начал нравственного сознания воспитанников на основе культурно-исторических региональных традиций Донского края, педагоги испытывают затруднения в ее реализации. Это связано, как с недостатком знаний по данной проблеме, так и с затруднениями в отборе адекватного содержания в связи с отсутствием у педагогов целостного видения картины информационного поля формирования нравственного сознания дошкольников с учетом национально-регионального содержания дошкольного образования. Данная проблема послужила причиной разработки представленной программы. Программа составлена с учетом реализации межпредметных связей по разделам:</w:t>
      </w:r>
    </w:p>
    <w:p w:rsidR="00C00A40" w:rsidRDefault="00076D96">
      <w:pPr>
        <w:numPr>
          <w:ilvl w:val="0"/>
          <w:numId w:val="2"/>
        </w:num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«Эстетическое развитие», где организуется деятельность по формированию художественно-эстетического видения мира родного края, эмоционально-ценностного отношения к его культуре.</w:t>
      </w:r>
    </w:p>
    <w:p w:rsidR="00C00A40" w:rsidRDefault="00076D96">
      <w:pPr>
        <w:numPr>
          <w:ilvl w:val="0"/>
          <w:numId w:val="2"/>
        </w:num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«Речевое развитие и художественная литература», - используются произведения литературы Дона и о Доне, осуществляется знакомство с историей донской земли;</w:t>
      </w:r>
    </w:p>
    <w:p w:rsidR="00C00A40" w:rsidRDefault="00076D96">
      <w:pPr>
        <w:numPr>
          <w:ilvl w:val="0"/>
          <w:numId w:val="2"/>
        </w:num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«Музыкально-эстетическое образование», где происходит формирование культуры дошкольников на основе песенного фольклора донских казаков и современной профессиональной музыки, созданной композиторами Дона.</w:t>
      </w:r>
    </w:p>
    <w:p w:rsidR="00C00A40" w:rsidRDefault="00076D96">
      <w:pPr>
        <w:numPr>
          <w:ilvl w:val="0"/>
          <w:numId w:val="2"/>
        </w:num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«Физическая развитие» - основной упор делается на развитие у детей осмысленного отношения к физическим упражнениям, двигательных способностей, и на этой основе адаптивных возможностей детского организма к условиям внешней среды.</w:t>
      </w:r>
    </w:p>
    <w:p w:rsidR="00C00A40" w:rsidRDefault="00076D96">
      <w:pPr>
        <w:numPr>
          <w:ilvl w:val="0"/>
          <w:numId w:val="2"/>
        </w:num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«Игровая деятельность» - включение казачьих игр в образовательный процесс способствует физическому, социальному, этнокультурному развитию детей. «Игра служит средством передачи культурных приобретений из рода в род и подготавливает детей к труду» (Г.В.Плеханов).</w:t>
      </w:r>
    </w:p>
    <w:p w:rsidR="00C00A40" w:rsidRDefault="00076D96">
      <w:pPr>
        <w:numPr>
          <w:ilvl w:val="0"/>
          <w:numId w:val="2"/>
        </w:num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«Познавательное развитие» - формируются представления о человеке в истории и культуре донского казачества, воспитывается уважение к традициям и обычаям донского казачества.</w:t>
      </w:r>
    </w:p>
    <w:p w:rsidR="00C00A40" w:rsidRDefault="00076D96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организации педагогического процесса построение учебно-воспитательной работы выстраивается по сюжетно-тематическим линиям: смена времен года, календарные праздники, уклад жизни, воспитание детей в казачьи семьях, исторические события, в том числе прошлое и настоящее нашей местности.</w:t>
      </w:r>
    </w:p>
    <w:p w:rsidR="00C00A40" w:rsidRDefault="00076D96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Особенностью курса является выделение специального времени на занятия, направленные на реализацию национально-регионального компонента.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Проводится 1 комплексное познавательно-эстетическое занятие в месяц (9 в течение учебного года), 1 музыкальное в месяц (9 в течение учебного года), длительностью:30 минут.</w:t>
      </w:r>
    </w:p>
    <w:p w:rsidR="00C00A40" w:rsidRDefault="00076D96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 общеобразовательной направленности материалы программы используются как часть занятия, в совместно-организованной деятельности, во время режимных моментов. </w:t>
      </w:r>
    </w:p>
    <w:p w:rsidR="00C00A40" w:rsidRDefault="00076D96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данной  программы предполагает создание соответствующей предметно-развивающей среды. Силами педагогов и родителей оборудован  интерьер казачьего куреня, собраны экспонаты (домашняя утварь, предметы одежды, старинные фотографии).  Дети в повседневной жизни знакомятся с символикой Всевеликого Войска Донского, достопримечательностями родного края. На основе собранных материалов проводятся занятия познавательного цикла и художественно-творческой деятельности</w:t>
      </w: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076D96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Цели:</w:t>
      </w:r>
    </w:p>
    <w:p w:rsidR="00C00A40" w:rsidRDefault="00076D96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Расширение кругозора детей путем знакомства с традициями и</w:t>
      </w:r>
    </w:p>
    <w:p w:rsidR="00C00A40" w:rsidRDefault="00076D96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достопримечательностями Донского казачества.</w:t>
      </w: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076D96">
      <w:pPr>
        <w:numPr>
          <w:ilvl w:val="0"/>
          <w:numId w:val="4"/>
        </w:num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положительное отношение ребенка к себе, к другим людям, Донскому краю, коммуникативной и социальной компетентности детей на основе познания ценности Отечества;</w:t>
      </w:r>
    </w:p>
    <w:p w:rsidR="00C00A40" w:rsidRDefault="00076D96">
      <w:pPr>
        <w:numPr>
          <w:ilvl w:val="0"/>
          <w:numId w:val="4"/>
        </w:num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детей к историческим ценностям родного края, осознание своей принадлежности к определенной нации, как следствие – гордость за это;</w:t>
      </w:r>
    </w:p>
    <w:p w:rsidR="00C00A40" w:rsidRDefault="00076D96">
      <w:pPr>
        <w:numPr>
          <w:ilvl w:val="0"/>
          <w:numId w:val="4"/>
        </w:num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осознание детьми принадлежности к своему народу.</w:t>
      </w:r>
    </w:p>
    <w:p w:rsidR="00C00A40" w:rsidRDefault="00076D96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Задачи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00A40" w:rsidRDefault="00076D96">
      <w:pPr>
        <w:numPr>
          <w:ilvl w:val="0"/>
          <w:numId w:val="5"/>
        </w:num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воспитанию чувства патриотизма и начал гражданственности – любви к своей семье, соотечественникам, осознанию ребенком себя как гражданина Донского края, своей страны, уважительно, с гордостью относящегося к символике РФ и донского казачества (флагу, гербу, гимну);</w:t>
      </w:r>
    </w:p>
    <w:p w:rsidR="00C00A40" w:rsidRDefault="00076D96">
      <w:pPr>
        <w:numPr>
          <w:ilvl w:val="0"/>
          <w:numId w:val="6"/>
        </w:num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детей представления о человеке в истории и культуре донского казачества, представления об устройстве человеческого жилья, предметах домашнего обихода, хозяйственной деятельности, познавать их практическое назначение;</w:t>
      </w:r>
    </w:p>
    <w:p w:rsidR="00C00A40" w:rsidRDefault="00076D96">
      <w:pPr>
        <w:numPr>
          <w:ilvl w:val="0"/>
          <w:numId w:val="6"/>
        </w:num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субъектный опыт ребенка на основе совместного проживания, познания, переживания, преобразования регионального содержания.</w:t>
      </w:r>
    </w:p>
    <w:p w:rsidR="00C00A40" w:rsidRDefault="00076D96">
      <w:pPr>
        <w:pStyle w:val="a5"/>
        <w:numPr>
          <w:ilvl w:val="0"/>
          <w:numId w:val="6"/>
        </w:num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Обогатить знания детей о порядках, обычаях и обрядах донских</w:t>
      </w:r>
    </w:p>
    <w:p w:rsidR="00C00A40" w:rsidRDefault="00076D96">
      <w:pPr>
        <w:pStyle w:val="a5"/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казаков.  Развивать интерес к Донскому казачьему фольклору.</w:t>
      </w:r>
    </w:p>
    <w:p w:rsidR="00C00A40" w:rsidRDefault="00076D96">
      <w:pPr>
        <w:pStyle w:val="a5"/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любовь к родному краю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640"/>
        <w:gridCol w:w="6853"/>
        <w:gridCol w:w="2078"/>
      </w:tblGrid>
      <w:tr w:rsidR="00C00A40"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105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деятельности</w:t>
            </w: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</w:tr>
      <w:tr w:rsidR="00C00A40">
        <w:trPr>
          <w:trHeight w:val="343"/>
        </w:trPr>
        <w:tc>
          <w:tcPr>
            <w:tcW w:w="817" w:type="dxa"/>
          </w:tcPr>
          <w:p w:rsidR="00C00A40" w:rsidRDefault="00C00A40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57" w:type="dxa"/>
          </w:tcPr>
          <w:p w:rsidR="00C00A40" w:rsidRDefault="00076D96">
            <w:pPr>
              <w:spacing w:after="1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  <w:lang w:eastAsia="ru-RU"/>
              </w:rPr>
              <w:t xml:space="preserve">ознавательно-эстетические занятия </w:t>
            </w:r>
          </w:p>
        </w:tc>
        <w:tc>
          <w:tcPr>
            <w:tcW w:w="2912" w:type="dxa"/>
          </w:tcPr>
          <w:p w:rsidR="00C00A40" w:rsidRDefault="00C00A40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00A40">
        <w:trPr>
          <w:trHeight w:val="2601"/>
        </w:trPr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1057" w:type="dxa"/>
          </w:tcPr>
          <w:p w:rsidR="00C00A40" w:rsidRDefault="00076D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НОД «Знакомство детей с  предметами быта казаков»</w:t>
            </w:r>
          </w:p>
          <w:p w:rsidR="00C00A40" w:rsidRDefault="00C00A40">
            <w:pPr>
              <w:ind w:firstLine="284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00A40" w:rsidRDefault="00076D96">
            <w:pPr>
              <w:pStyle w:val="a5"/>
              <w:numPr>
                <w:ilvl w:val="0"/>
                <w:numId w:val="9"/>
              </w:numPr>
              <w:ind w:left="0"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1. Познакомить детей с древней историей жилища людей. Воспитать желание знакомиться с жизнью  донских казаков.</w:t>
            </w:r>
          </w:p>
          <w:p w:rsidR="00C00A40" w:rsidRDefault="00076D96">
            <w:pPr>
              <w:pStyle w:val="a5"/>
              <w:numPr>
                <w:ilvl w:val="0"/>
                <w:numId w:val="9"/>
              </w:numPr>
              <w:ind w:left="0"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рассказывать о предметах быта казаков.</w:t>
            </w:r>
          </w:p>
          <w:p w:rsidR="00C00A40" w:rsidRDefault="00076D96">
            <w:pPr>
              <w:pStyle w:val="a5"/>
              <w:numPr>
                <w:ilvl w:val="0"/>
                <w:numId w:val="9"/>
              </w:numPr>
              <w:ind w:left="0"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украшать полотенце узорами, характерными для нашего края.</w:t>
            </w:r>
          </w:p>
          <w:p w:rsidR="00C00A40" w:rsidRDefault="00C00A40">
            <w:pPr>
              <w:spacing w:after="138"/>
              <w:rPr>
                <w:rFonts w:ascii="Times New Roman" w:hAnsi="Times New Roman" w:cs="Times New Roman"/>
                <w:b/>
                <w:sz w:val="36"/>
                <w:szCs w:val="32"/>
              </w:rPr>
            </w:pP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C00A40">
        <w:trPr>
          <w:trHeight w:val="2043"/>
        </w:trPr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1057" w:type="dxa"/>
          </w:tcPr>
          <w:p w:rsidR="00C00A40" w:rsidRDefault="00076D96">
            <w:pPr>
              <w:ind w:firstLine="284"/>
              <w:rPr>
                <w:rFonts w:ascii="Times New Roman" w:eastAsia="Times New Roman" w:hAnsi="Times New Roman" w:cs="Times New Roman"/>
                <w:i/>
                <w:sz w:val="28"/>
                <w:szCs w:val="32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32"/>
              </w:rPr>
              <w:t>Тема:  НОД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«Старый медный самовар»</w:t>
            </w:r>
          </w:p>
          <w:p w:rsidR="00C00A40" w:rsidRDefault="00076D96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Цель:обобщать и систематизировать знания детей о чае, о странах, где выращивают чай, о традициях употребления чая в России, об истории самовара. Активизировать познавательный интерес, внимание и память детей, развивать мышление, воображение. Воспитывать патриотизм, любовь к своей Родине. Формировать толерантное отношение. Закреплять знание о разновидностях самоваров, знать понятие «традиция».</w:t>
            </w:r>
          </w:p>
          <w:p w:rsidR="00C00A40" w:rsidRDefault="00C00A40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C00A40">
        <w:trPr>
          <w:trHeight w:val="2924"/>
        </w:trPr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1057" w:type="dxa"/>
          </w:tcPr>
          <w:p w:rsidR="00C00A40" w:rsidRDefault="00076D9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Тема:  "Национальная одежда донского казака и казачки "</w:t>
            </w:r>
          </w:p>
          <w:p w:rsidR="00C00A40" w:rsidRDefault="00076D96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углублять знания детей об одежде донских казаков, её назначении, названии, разных её частях.</w:t>
            </w:r>
          </w:p>
          <w:p w:rsidR="00C00A40" w:rsidRDefault="00076D96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Развивать интерес у детей к национальным костюмам, орнаменту на одежде.  </w:t>
            </w:r>
          </w:p>
          <w:p w:rsidR="00C00A40" w:rsidRDefault="00076D9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желание следовать старинным народным традициям.</w:t>
            </w:r>
          </w:p>
          <w:p w:rsidR="00C00A40" w:rsidRDefault="00C00A40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A40" w:rsidRDefault="00C00A40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A40" w:rsidRDefault="00C00A40">
            <w:pPr>
              <w:spacing w:after="138"/>
              <w:rPr>
                <w:rFonts w:ascii="Times New Roman" w:eastAsia="Times New Roman" w:hAnsi="Times New Roman" w:cs="Times New Roman"/>
                <w:kern w:val="36"/>
                <w:sz w:val="28"/>
                <w:szCs w:val="32"/>
              </w:rPr>
            </w:pP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C00A40"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1105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Тема:  НОД   «Донские казаки»</w:t>
            </w:r>
          </w:p>
          <w:p w:rsidR="00C00A40" w:rsidRDefault="00076D96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ормировать представление детей об истории возникновения донского казачества, познакомить с творчеством, символикой, традициями, обычаями и бытом; закрепить знания о других народностях,;</w:t>
            </w:r>
          </w:p>
          <w:p w:rsidR="00C00A40" w:rsidRDefault="00076D96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внимание, фантазию, память, расширять словарный запас;</w:t>
            </w:r>
          </w:p>
          <w:p w:rsidR="00C00A40" w:rsidRDefault="00076D96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воспитывать любовь к своему краю, уважения к другим народам.</w:t>
            </w:r>
          </w:p>
          <w:p w:rsidR="00C00A40" w:rsidRDefault="00C00A40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C00A40"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1057" w:type="dxa"/>
          </w:tcPr>
          <w:p w:rsidR="00C00A40" w:rsidRDefault="00076D96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НОД «Рождество Христово»</w:t>
            </w:r>
          </w:p>
          <w:p w:rsidR="00C00A40" w:rsidRDefault="00076D96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 Прививать любовь к Родине, приобщать детей к народной культуре, познавать старинные народные обычаи, обряды, развивать творческие способности детей при разыгрывании театрализованного  представления по мотивам русской народной сказки «Теремок».</w:t>
            </w:r>
          </w:p>
          <w:p w:rsidR="00C00A40" w:rsidRDefault="00C00A40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C00A40"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1057" w:type="dxa"/>
          </w:tcPr>
          <w:p w:rsidR="00C00A40" w:rsidRDefault="00C00A40">
            <w:pPr>
              <w:shd w:val="clear" w:color="auto" w:fill="FFFFFF"/>
              <w:spacing w:after="15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C00A40" w:rsidRDefault="00076D96">
            <w:pPr>
              <w:shd w:val="clear" w:color="auto" w:fill="FFFFFF"/>
              <w:spacing w:after="150" w:line="315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НОД по рисованию  «Кукла-Масленица»</w:t>
            </w:r>
          </w:p>
          <w:p w:rsidR="00C00A40" w:rsidRDefault="00076D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Познакомить детей с народным праздником Масленицей.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Формировать умение располагать изображение на весь лист бумаги, аккуратно закрашивать.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Развивать художественно-творческую деятельность, воображение, навыки рисования, умение дополнять и заканчивать образ внесением деталей.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Воспитывать интерес к праздникам своего народа, интерес к творчеству.</w:t>
            </w:r>
          </w:p>
          <w:p w:rsidR="00C00A40" w:rsidRDefault="00C00A40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C00A40"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1105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Тема:  НОД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«Ж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аворонки -  весну встречаем»</w:t>
            </w:r>
          </w:p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приобщать детей к народной культуре, познавать старинные народные обычаи, обряды, помогать возрождать обычаи и обряды наших предков,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развивать внимание, фантазию, память, расширять словарный запас. </w:t>
            </w: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C00A40"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11057" w:type="dxa"/>
          </w:tcPr>
          <w:p w:rsidR="00C00A40" w:rsidRDefault="00076D9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Тема: НОД «Краски донской природы»</w:t>
            </w:r>
          </w:p>
          <w:p w:rsidR="00C00A40" w:rsidRDefault="00076D9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Цель: Познакомить детей с богатством и разнообразием природы родного края</w:t>
            </w:r>
          </w:p>
          <w:p w:rsidR="00C00A40" w:rsidRDefault="00076D9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Углубить и обобщить представления детей о растительном и животном мире Донского края.</w:t>
            </w:r>
          </w:p>
          <w:p w:rsidR="00C00A40" w:rsidRDefault="00076D9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Учить устанавливать простейшие связи между условиями среды и состоянием живых объектов.</w:t>
            </w:r>
          </w:p>
          <w:p w:rsidR="00C00A40" w:rsidRDefault="00076D9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Формировать умение выражать свои мысли в связной речи</w:t>
            </w:r>
          </w:p>
          <w:p w:rsidR="00C00A40" w:rsidRDefault="00076D9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Воспитывать чувство гордости за свою маленькую родину, свой родной край.</w:t>
            </w:r>
          </w:p>
          <w:p w:rsidR="00C00A40" w:rsidRDefault="00C00A40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00A40" w:rsidRDefault="00C00A40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</w:tr>
      <w:tr w:rsidR="00C00A40">
        <w:trPr>
          <w:trHeight w:val="1748"/>
        </w:trPr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11057" w:type="dxa"/>
          </w:tcPr>
          <w:p w:rsidR="00C00A40" w:rsidRDefault="00076D96">
            <w:pPr>
              <w:tabs>
                <w:tab w:val="left" w:pos="252"/>
              </w:tabs>
              <w:rPr>
                <w:rFonts w:ascii="Times New Roman" w:hAnsi="Times New Roman" w:cs="Times New Roman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Тема:  НОД «Красная горка».</w:t>
            </w:r>
          </w:p>
          <w:p w:rsidR="00C00A40" w:rsidRDefault="00076D96">
            <w:pPr>
              <w:tabs>
                <w:tab w:val="left" w:pos="252"/>
              </w:tabs>
              <w:ind w:firstLine="284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Познакомить детей с историей возникновения русского народного календарно-обрядового праздника «Красная горка», приобщать детей к истокам русской культуры через народные игры.</w:t>
            </w:r>
          </w:p>
          <w:p w:rsidR="00C00A40" w:rsidRDefault="00C00A40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Май </w:t>
            </w:r>
          </w:p>
        </w:tc>
      </w:tr>
      <w:tr w:rsidR="00C00A40">
        <w:tc>
          <w:tcPr>
            <w:tcW w:w="817" w:type="dxa"/>
          </w:tcPr>
          <w:p w:rsidR="00C00A40" w:rsidRDefault="00C00A40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57" w:type="dxa"/>
          </w:tcPr>
          <w:p w:rsidR="00C00A40" w:rsidRDefault="00076D96">
            <w:pPr>
              <w:spacing w:after="13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  <w:lang w:eastAsia="ru-RU"/>
              </w:rPr>
              <w:t>Фольклорн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  <w:lang w:eastAsia="ru-RU"/>
              </w:rPr>
              <w:t xml:space="preserve"> развлекательные  мероприятия</w:t>
            </w:r>
          </w:p>
        </w:tc>
        <w:tc>
          <w:tcPr>
            <w:tcW w:w="2912" w:type="dxa"/>
          </w:tcPr>
          <w:p w:rsidR="00C00A40" w:rsidRDefault="00C00A40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00A40"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1057" w:type="dxa"/>
          </w:tcPr>
          <w:p w:rsidR="00C00A40" w:rsidRDefault="00076D96">
            <w:pPr>
              <w:shd w:val="clear" w:color="auto" w:fill="FFFFFF"/>
              <w:spacing w:before="343" w:after="343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Фольклорный праздник «В гости к  казакам»</w:t>
            </w:r>
          </w:p>
          <w:p w:rsidR="00C00A40" w:rsidRDefault="00076D96">
            <w:pPr>
              <w:spacing w:before="270" w:after="270"/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4"/>
                <w:lang w:eastAsia="ru-RU"/>
              </w:rPr>
              <w:t>Цель: 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lang w:eastAsia="ru-RU"/>
              </w:rPr>
              <w:t>ознакомить воспитанников с традициями казачьего сословия; воспитать интерес к казачьей культуре; расширить кругозор детей; коррекция эмоциональной сферы.</w:t>
            </w:r>
          </w:p>
          <w:p w:rsidR="00C00A40" w:rsidRDefault="00C00A40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</w:tr>
      <w:tr w:rsidR="00C00A40"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1057" w:type="dxa"/>
          </w:tcPr>
          <w:p w:rsidR="00C00A40" w:rsidRDefault="00076D96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Cs/>
                <w:color w:val="4F81BD" w:themeColor="accent1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Фольклорный праздник </w:t>
            </w:r>
            <w:r>
              <w:rPr>
                <w:rFonts w:asciiTheme="majorHAnsi" w:eastAsiaTheme="majorEastAsia" w:hAnsiTheme="majorHAnsi" w:cstheme="majorBidi"/>
                <w:color w:val="000000"/>
                <w:sz w:val="28"/>
                <w:szCs w:val="26"/>
              </w:rPr>
              <w:t>«Покрова Пресвятой Богородицы на Дону»</w:t>
            </w:r>
          </w:p>
          <w:p w:rsidR="00C00A40" w:rsidRDefault="00076D96">
            <w:pPr>
              <w:shd w:val="clear" w:color="auto" w:fill="FFFFFF"/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Формирование духовно-нравственной культуры дошкольника на основе отечественных и православных традиций, приобщение детей к традиционным для православной России духовно-нравственным ценностям, познакомить с праздником Покрова Пресвятой Богородицы, народной традиции обращения о заступничестве к Богородице,  формировать внутренний мир ребенка на основе эмоционального и смыслового отклика, вызванного театральным представлением,</w:t>
            </w:r>
            <w:proofErr w:type="gramEnd"/>
          </w:p>
          <w:p w:rsidR="00C00A40" w:rsidRDefault="00C00A40">
            <w:pPr>
              <w:shd w:val="clear" w:color="auto" w:fill="FFFFFF"/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  <w:p w:rsidR="00C00A40" w:rsidRDefault="00C00A40">
            <w:pPr>
              <w:shd w:val="clear" w:color="auto" w:fill="FFFFFF"/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C00A40"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11057" w:type="dxa"/>
          </w:tcPr>
          <w:p w:rsidR="00C00A40" w:rsidRDefault="00076D96">
            <w:pPr>
              <w:shd w:val="clear" w:color="auto" w:fill="FFFFFF"/>
              <w:spacing w:before="343" w:after="343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Фольклорный праздник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«Казачья ярмарка»</w:t>
            </w:r>
          </w:p>
          <w:p w:rsidR="00C00A40" w:rsidRDefault="00076D96">
            <w:pPr>
              <w:spacing w:before="45" w:line="293" w:lineRule="atLeast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Знакомить детей с традициями донского народа, формировать их духовно-эстетическую культуру, воспитывать эмоционально-оценочное отношение к родному краю.</w:t>
            </w:r>
          </w:p>
          <w:p w:rsidR="00C00A40" w:rsidRDefault="00076D96">
            <w:pPr>
              <w:spacing w:before="45" w:line="293" w:lineRule="atLeast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у детей музыкальную память, побуждать их к творческой активности, формировать навыки образной деятельности, умение их передавать посредством художественного фольклорного слова, выразительных импровизаций в пении и танце.</w:t>
            </w: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Ноябрь </w:t>
            </w:r>
          </w:p>
        </w:tc>
      </w:tr>
      <w:tr w:rsidR="00C00A40"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1057" w:type="dxa"/>
          </w:tcPr>
          <w:p w:rsidR="00C00A40" w:rsidRDefault="00076D96">
            <w:pPr>
              <w:shd w:val="clear" w:color="auto" w:fill="FFFFFF"/>
              <w:spacing w:after="150" w:line="315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Фольклорный праздник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«Коляда, коляда, открывай ворота!»</w:t>
            </w:r>
          </w:p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ознакомление детей с древними праздничными обычаями при помощи карнавальных элементов и художественного слова.</w:t>
            </w:r>
          </w:p>
          <w:p w:rsidR="00C00A40" w:rsidRDefault="00C00A40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Январь </w:t>
            </w:r>
          </w:p>
        </w:tc>
      </w:tr>
      <w:tr w:rsidR="00C00A40"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1057" w:type="dxa"/>
          </w:tcPr>
          <w:p w:rsidR="00C00A40" w:rsidRDefault="00076D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Фольклорный праздник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«Обрядовые праздники. Масленица»</w:t>
            </w:r>
          </w:p>
          <w:p w:rsidR="00C00A40" w:rsidRDefault="00076D96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Знакомить детей с обрядовыми праздниками, играми, особенностями времен года. Учить детей соблюдать народные традиции, помогать возрождать обычаи и обряды наших предков.</w:t>
            </w:r>
          </w:p>
          <w:p w:rsidR="00C00A40" w:rsidRDefault="00C00A40">
            <w:pPr>
              <w:ind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C00A40"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105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Фольклорный праздник  «Жаворонки»</w:t>
            </w:r>
          </w:p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Знакомить детей с традициями донского народа, формировать их духовно-эстетическую культуру,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учить детей соблюдать народные традиции,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у детей музыкальную память, побуждать их к творческой активности,</w:t>
            </w: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C00A40"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1105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Фольклорный праздник «Встречаем весну, празднуем Благовещение»</w:t>
            </w:r>
          </w:p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ознакомить детей с православным праздником «Благовещенье», приобщать дошкольников к культуре донского края; расширять представления детей о быте казаков в далеком прошлом; знакомить детей с казачьими песнями, учить видеть красоту донских напевов</w:t>
            </w:r>
          </w:p>
          <w:p w:rsidR="00C00A40" w:rsidRDefault="00C00A40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C00A40"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11057" w:type="dxa"/>
          </w:tcPr>
          <w:p w:rsidR="00C00A40" w:rsidRDefault="00076D96">
            <w:pPr>
              <w:tabs>
                <w:tab w:val="left" w:pos="252"/>
              </w:tabs>
              <w:ind w:firstLine="284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Фольклорный праздник «Как на  Пасху куличи пекли»</w:t>
            </w:r>
          </w:p>
          <w:p w:rsidR="00C00A40" w:rsidRDefault="00076D96">
            <w:pPr>
              <w:tabs>
                <w:tab w:val="left" w:pos="252"/>
              </w:tabs>
              <w:ind w:firstLine="284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Цель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ознакомитьдетей 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православным праздником «Пасха»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формировать духовно-нравственную  культуру  дошкольника на основе отечественных и православных традиций, приобщать  детей к традиционным для православной России духовно-нравственным ценностям.</w:t>
            </w:r>
          </w:p>
          <w:p w:rsidR="00C00A40" w:rsidRDefault="00C00A40">
            <w:pPr>
              <w:tabs>
                <w:tab w:val="left" w:pos="252"/>
              </w:tabs>
              <w:ind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C00A40"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11057" w:type="dxa"/>
          </w:tcPr>
          <w:p w:rsidR="00C00A40" w:rsidRDefault="00076D96">
            <w:pPr>
              <w:tabs>
                <w:tab w:val="left" w:pos="252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Фольклорный праздник«Красная горка».</w:t>
            </w:r>
          </w:p>
          <w:p w:rsidR="00C00A40" w:rsidRDefault="00076D96">
            <w:pPr>
              <w:tabs>
                <w:tab w:val="left" w:pos="252"/>
              </w:tabs>
              <w:ind w:firstLine="284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Цель:Познакомить детей с историей возникновения русского народного календарно-обрядового праздника «Красная горка», приобщать детей к истокам русской культуры через народные игры.</w:t>
            </w:r>
          </w:p>
          <w:p w:rsidR="00C00A40" w:rsidRDefault="00C00A40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C00A40">
        <w:tc>
          <w:tcPr>
            <w:tcW w:w="817" w:type="dxa"/>
          </w:tcPr>
          <w:p w:rsidR="00C00A40" w:rsidRDefault="00C00A40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57" w:type="dxa"/>
          </w:tcPr>
          <w:p w:rsidR="00C00A40" w:rsidRDefault="00076D96">
            <w:pPr>
              <w:spacing w:after="13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  <w:lang w:eastAsia="ru-RU"/>
              </w:rPr>
              <w:t>Беседы</w:t>
            </w:r>
          </w:p>
        </w:tc>
        <w:tc>
          <w:tcPr>
            <w:tcW w:w="2912" w:type="dxa"/>
          </w:tcPr>
          <w:p w:rsidR="00C00A40" w:rsidRDefault="00C00A40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00A40">
        <w:trPr>
          <w:trHeight w:val="794"/>
        </w:trPr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1057" w:type="dxa"/>
          </w:tcPr>
          <w:p w:rsidR="00C00A40" w:rsidRDefault="00076D96">
            <w:pPr>
              <w:pStyle w:val="c7"/>
              <w:shd w:val="clear" w:color="auto" w:fill="FFFFFF"/>
              <w:spacing w:before="0" w:beforeAutospacing="0" w:after="0" w:afterAutospacing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Беседа с детьми  </w:t>
            </w:r>
          </w:p>
          <w:p w:rsidR="00C00A40" w:rsidRDefault="00076D96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3"/>
                <w:bCs/>
                <w:color w:val="000000"/>
                <w:sz w:val="28"/>
                <w:szCs w:val="28"/>
              </w:rPr>
            </w:pPr>
            <w:r>
              <w:rPr>
                <w:rStyle w:val="c3"/>
                <w:bCs/>
                <w:color w:val="000000"/>
                <w:sz w:val="28"/>
                <w:szCs w:val="28"/>
              </w:rPr>
              <w:t>Православный праздник «Покров Пресвятой Богородицы»</w:t>
            </w:r>
          </w:p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Цель: Познакомить с праздником Покрова Пресвятой Богородицы, с народной традицией обращения о заступничестве к Богородице.</w:t>
            </w: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C00A40">
        <w:trPr>
          <w:trHeight w:val="1484"/>
        </w:trPr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1057" w:type="dxa"/>
          </w:tcPr>
          <w:p w:rsidR="00C00A40" w:rsidRDefault="00076D96">
            <w:pPr>
              <w:rPr>
                <w:rFonts w:ascii="Times New Roman" w:eastAsia="Times New Roman" w:hAnsi="Times New Roman" w:cs="Times New Roman"/>
                <w:i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Беседа с детьми</w:t>
            </w:r>
          </w:p>
          <w:p w:rsidR="00C00A40" w:rsidRDefault="00076D96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«И нет прекрасней края, чем донская земля»</w:t>
            </w:r>
          </w:p>
          <w:p w:rsidR="00C00A40" w:rsidRDefault="00076D96">
            <w:pPr>
              <w:rPr>
                <w:sz w:val="1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Цель: продолжать знакомить детей с красотой природы родного края, воспитывать бережное отношение к природе.</w:t>
            </w:r>
          </w:p>
          <w:p w:rsidR="00C00A40" w:rsidRDefault="00C00A40">
            <w:pPr>
              <w:spacing w:after="138"/>
              <w:rPr>
                <w:sz w:val="28"/>
                <w:szCs w:val="32"/>
              </w:rPr>
            </w:pP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C00A40">
        <w:trPr>
          <w:trHeight w:val="889"/>
        </w:trPr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1057" w:type="dxa"/>
          </w:tcPr>
          <w:p w:rsidR="00C00A40" w:rsidRDefault="00076D96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3"/>
                <w:bCs/>
                <w:color w:val="000000"/>
                <w:sz w:val="28"/>
                <w:szCs w:val="28"/>
              </w:rPr>
              <w:t>Беседа.</w:t>
            </w:r>
          </w:p>
          <w:p w:rsidR="00C00A40" w:rsidRDefault="00076D96">
            <w:pPr>
              <w:pStyle w:val="c7"/>
              <w:shd w:val="clear" w:color="auto" w:fill="FFFFFF"/>
              <w:spacing w:before="0" w:beforeAutospacing="0" w:after="0" w:afterAutospacing="0"/>
              <w:rPr>
                <w:sz w:val="28"/>
                <w:szCs w:val="32"/>
              </w:rPr>
            </w:pPr>
            <w:r>
              <w:rPr>
                <w:rStyle w:val="c3"/>
                <w:bCs/>
                <w:color w:val="000000"/>
                <w:sz w:val="28"/>
                <w:szCs w:val="28"/>
              </w:rPr>
              <w:t xml:space="preserve">Православный праздник «Рождество Христово», </w:t>
            </w:r>
            <w:r>
              <w:rPr>
                <w:sz w:val="28"/>
                <w:szCs w:val="32"/>
              </w:rPr>
              <w:t>«Крещение»</w:t>
            </w:r>
          </w:p>
          <w:p w:rsidR="00C00A40" w:rsidRDefault="00C00A40">
            <w:pPr>
              <w:pStyle w:val="c7"/>
              <w:shd w:val="clear" w:color="auto" w:fill="FFFFFF"/>
              <w:spacing w:before="0" w:beforeAutospacing="0" w:after="0" w:afterAutospacing="0"/>
              <w:rPr>
                <w:sz w:val="28"/>
              </w:rPr>
            </w:pPr>
          </w:p>
          <w:p w:rsidR="00C00A40" w:rsidRDefault="00076D96">
            <w:pPr>
              <w:pStyle w:val="c7"/>
              <w:shd w:val="clear" w:color="auto" w:fill="FFFFFF"/>
              <w:spacing w:before="0" w:beforeAutospacing="0" w:after="0" w:afterAutospacing="0"/>
              <w:rPr>
                <w:sz w:val="28"/>
                <w:szCs w:val="32"/>
              </w:rPr>
            </w:pPr>
            <w:r>
              <w:rPr>
                <w:sz w:val="28"/>
              </w:rPr>
              <w:t>Цель: познакомить  детей с событиями и главными особенностями праздников «Рождество Христово», « Крещение Господа Иисуса  Христа».</w:t>
            </w:r>
          </w:p>
          <w:p w:rsidR="00C00A40" w:rsidRDefault="00C00A40">
            <w:pPr>
              <w:tabs>
                <w:tab w:val="left" w:pos="9774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C00A40" w:rsidRDefault="00C00A40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00A40">
        <w:trPr>
          <w:trHeight w:val="965"/>
        </w:trPr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1057" w:type="dxa"/>
          </w:tcPr>
          <w:p w:rsidR="00C00A40" w:rsidRDefault="00076D96">
            <w:pPr>
              <w:pStyle w:val="c7"/>
              <w:shd w:val="clear" w:color="auto" w:fill="FFFFFF"/>
              <w:spacing w:before="0" w:beforeAutospacing="0" w:after="0" w:afterAutospacing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Беседа.</w:t>
            </w:r>
          </w:p>
          <w:p w:rsidR="00C00A40" w:rsidRDefault="00076D96">
            <w:pPr>
              <w:pStyle w:val="c7"/>
              <w:shd w:val="clear" w:color="auto" w:fill="FFFFFF"/>
              <w:spacing w:before="0" w:beforeAutospacing="0" w:after="0" w:afterAutospacing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Баталист Греков М.Б.</w:t>
            </w:r>
          </w:p>
          <w:p w:rsidR="00C00A40" w:rsidRDefault="00076D96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color w:val="000000"/>
                <w:szCs w:val="22"/>
              </w:rPr>
            </w:pPr>
            <w:r>
              <w:rPr>
                <w:rFonts w:ascii="Cambria" w:hAnsi="Cambria" w:cs="Cambria"/>
                <w:color w:val="000000"/>
                <w:sz w:val="28"/>
                <w:szCs w:val="22"/>
              </w:rPr>
              <w:t>Цель</w:t>
            </w:r>
            <w:r>
              <w:rPr>
                <w:rFonts w:asciiTheme="minorHAnsi" w:hAnsiTheme="minorHAnsi" w:cs="Arial"/>
                <w:color w:val="000000"/>
                <w:szCs w:val="22"/>
              </w:rPr>
              <w:t xml:space="preserve">: </w:t>
            </w:r>
            <w:r>
              <w:rPr>
                <w:color w:val="000000"/>
                <w:sz w:val="28"/>
                <w:szCs w:val="22"/>
              </w:rPr>
              <w:t xml:space="preserve">Продолжать знакомить дошкольников  талантамимилютинской земли, </w:t>
            </w:r>
            <w:proofErr w:type="gramStart"/>
            <w:r>
              <w:rPr>
                <w:color w:val="000000"/>
                <w:sz w:val="28"/>
                <w:szCs w:val="22"/>
              </w:rPr>
              <w:t>п</w:t>
            </w:r>
            <w:proofErr w:type="gramEnd"/>
            <w:r>
              <w:rPr>
                <w:color w:val="000000"/>
                <w:sz w:val="28"/>
                <w:szCs w:val="22"/>
              </w:rPr>
              <w:t xml:space="preserve"> познакомить детей с творчеством баталиста  М.Б. Грекова.</w:t>
            </w:r>
          </w:p>
          <w:p w:rsidR="00C00A40" w:rsidRDefault="00C00A40">
            <w:pPr>
              <w:tabs>
                <w:tab w:val="left" w:pos="9774"/>
              </w:tabs>
              <w:rPr>
                <w:rStyle w:val="c3"/>
                <w:bCs/>
                <w:color w:val="000000"/>
                <w:sz w:val="28"/>
                <w:szCs w:val="28"/>
              </w:rPr>
            </w:pP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C00A40"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11057" w:type="dxa"/>
          </w:tcPr>
          <w:p w:rsidR="00C00A40" w:rsidRDefault="00076D96">
            <w:pPr>
              <w:tabs>
                <w:tab w:val="left" w:pos="252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Беседа.</w:t>
            </w:r>
          </w:p>
          <w:p w:rsidR="00C00A40" w:rsidRDefault="00076D96">
            <w:pPr>
              <w:tabs>
                <w:tab w:val="left" w:pos="252"/>
              </w:tabs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«Красная горка».</w:t>
            </w:r>
          </w:p>
          <w:p w:rsidR="00C00A40" w:rsidRDefault="00076D96">
            <w:pPr>
              <w:tabs>
                <w:tab w:val="left" w:pos="252"/>
              </w:tabs>
              <w:ind w:firstLine="284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Цель:Познакомить детей с историей возникновения русского народного календарно-обрядового праздника «Красная горка», приобщать детей к истокам русской культуры через народные игры.</w:t>
            </w:r>
          </w:p>
          <w:p w:rsidR="00C00A40" w:rsidRDefault="00C00A40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C00A40">
        <w:trPr>
          <w:trHeight w:val="285"/>
        </w:trPr>
        <w:tc>
          <w:tcPr>
            <w:tcW w:w="817" w:type="dxa"/>
          </w:tcPr>
          <w:p w:rsidR="00C00A40" w:rsidRDefault="00C00A40">
            <w:pPr>
              <w:spacing w:after="1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057" w:type="dxa"/>
          </w:tcPr>
          <w:p w:rsidR="00C00A40" w:rsidRDefault="00C00A40">
            <w:pPr>
              <w:tabs>
                <w:tab w:val="left" w:pos="252"/>
              </w:tabs>
              <w:rPr>
                <w:rFonts w:ascii="Times New Roman" w:hAnsi="Times New Roman" w:cs="Times New Roman"/>
                <w:b/>
                <w:sz w:val="36"/>
                <w:szCs w:val="32"/>
              </w:rPr>
            </w:pPr>
          </w:p>
          <w:p w:rsidR="00C00A40" w:rsidRDefault="00076D96">
            <w:pPr>
              <w:tabs>
                <w:tab w:val="left" w:pos="252"/>
              </w:tabs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Консультации для родителей</w:t>
            </w:r>
          </w:p>
          <w:p w:rsidR="00C00A40" w:rsidRDefault="00C00A40">
            <w:pPr>
              <w:tabs>
                <w:tab w:val="left" w:pos="252"/>
              </w:tabs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912" w:type="dxa"/>
          </w:tcPr>
          <w:p w:rsidR="00C00A40" w:rsidRDefault="00C00A40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00A40">
        <w:trPr>
          <w:trHeight w:val="3360"/>
        </w:trPr>
        <w:tc>
          <w:tcPr>
            <w:tcW w:w="817" w:type="dxa"/>
          </w:tcPr>
          <w:p w:rsidR="00C00A40" w:rsidRDefault="00C00A40">
            <w:pPr>
              <w:spacing w:after="1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057" w:type="dxa"/>
          </w:tcPr>
          <w:p w:rsidR="00C00A40" w:rsidRDefault="00076D96">
            <w:pPr>
              <w:tabs>
                <w:tab w:val="left" w:pos="252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«Без прошлого нет будущего»</w:t>
            </w:r>
          </w:p>
          <w:p w:rsidR="00C00A40" w:rsidRDefault="00076D96">
            <w:pPr>
              <w:tabs>
                <w:tab w:val="left" w:pos="252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«Кто такие казаки?»</w:t>
            </w:r>
          </w:p>
          <w:p w:rsidR="00C00A40" w:rsidRDefault="00076D96">
            <w:pPr>
              <w:tabs>
                <w:tab w:val="left" w:pos="252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«Приобщение детей к донским традициям через казачьи игры»</w:t>
            </w:r>
          </w:p>
          <w:p w:rsidR="00C00A40" w:rsidRDefault="00076D96">
            <w:pPr>
              <w:tabs>
                <w:tab w:val="left" w:pos="252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«Патриотическое  воспитание дошкольников средствами казачьего фольклора»</w:t>
            </w:r>
          </w:p>
          <w:p w:rsidR="00C00A40" w:rsidRDefault="00076D96">
            <w:pPr>
              <w:tabs>
                <w:tab w:val="left" w:pos="252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«Воспитание любви к родному краю в семье»</w:t>
            </w:r>
          </w:p>
          <w:p w:rsidR="00C00A40" w:rsidRDefault="00076D96">
            <w:pPr>
              <w:tabs>
                <w:tab w:val="left" w:pos="252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«Традиции казачества в воспитании детей»</w:t>
            </w:r>
          </w:p>
          <w:p w:rsidR="00C00A40" w:rsidRDefault="00076D96">
            <w:pPr>
              <w:tabs>
                <w:tab w:val="left" w:pos="252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«Как казаки празднуют Пасху»</w:t>
            </w:r>
          </w:p>
          <w:p w:rsidR="00C00A40" w:rsidRDefault="00C00A40">
            <w:pPr>
              <w:tabs>
                <w:tab w:val="left" w:pos="252"/>
              </w:tabs>
              <w:rPr>
                <w:rFonts w:ascii="Times New Roman" w:hAnsi="Times New Roman" w:cs="Times New Roman"/>
                <w:b/>
                <w:sz w:val="36"/>
                <w:szCs w:val="32"/>
              </w:rPr>
            </w:pP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</w:tbl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C00A40" w:rsidSect="00C00A40">
      <w:pgSz w:w="11906" w:h="16838"/>
      <w:pgMar w:top="1134" w:right="1701" w:bottom="1134" w:left="850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A6FB8"/>
    <w:multiLevelType w:val="multilevel"/>
    <w:tmpl w:val="69FEA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850B02"/>
    <w:multiLevelType w:val="multilevel"/>
    <w:tmpl w:val="05C49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8436E7"/>
    <w:multiLevelType w:val="multilevel"/>
    <w:tmpl w:val="F49A7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0D506F"/>
    <w:multiLevelType w:val="multilevel"/>
    <w:tmpl w:val="22DCB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561202"/>
    <w:multiLevelType w:val="multilevel"/>
    <w:tmpl w:val="12E89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D33546"/>
    <w:multiLevelType w:val="hybridMultilevel"/>
    <w:tmpl w:val="F7DA2F0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415A95"/>
    <w:multiLevelType w:val="multilevel"/>
    <w:tmpl w:val="C2780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730DE6"/>
    <w:multiLevelType w:val="multilevel"/>
    <w:tmpl w:val="D0A02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A96B08"/>
    <w:multiLevelType w:val="multilevel"/>
    <w:tmpl w:val="A544A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E83AB1"/>
    <w:multiLevelType w:val="multilevel"/>
    <w:tmpl w:val="C0EA6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8B0042"/>
    <w:multiLevelType w:val="multilevel"/>
    <w:tmpl w:val="35D44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7"/>
  </w:num>
  <w:num w:numId="5">
    <w:abstractNumId w:val="2"/>
  </w:num>
  <w:num w:numId="6">
    <w:abstractNumId w:val="4"/>
  </w:num>
  <w:num w:numId="7">
    <w:abstractNumId w:val="10"/>
  </w:num>
  <w:num w:numId="8">
    <w:abstractNumId w:val="8"/>
  </w:num>
  <w:num w:numId="9">
    <w:abstractNumId w:val="5"/>
  </w:num>
  <w:num w:numId="10">
    <w:abstractNumId w:val="6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00A40"/>
    <w:rsid w:val="00076D96"/>
    <w:rsid w:val="00130BAB"/>
    <w:rsid w:val="005F776A"/>
    <w:rsid w:val="008B2BB9"/>
    <w:rsid w:val="00B7466D"/>
    <w:rsid w:val="00C00A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A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0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00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00A40"/>
  </w:style>
  <w:style w:type="paragraph" w:customStyle="1" w:styleId="c1">
    <w:name w:val="c1"/>
    <w:basedOn w:val="a"/>
    <w:rsid w:val="00C00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00A40"/>
  </w:style>
  <w:style w:type="paragraph" w:customStyle="1" w:styleId="c5">
    <w:name w:val="c5"/>
    <w:basedOn w:val="a"/>
    <w:rsid w:val="00C00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C00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00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00A40"/>
    <w:pPr>
      <w:ind w:left="720"/>
      <w:contextualSpacing/>
    </w:pPr>
    <w:rPr>
      <w:rFonts w:eastAsiaTheme="minorEastAsia"/>
      <w:lang w:eastAsia="ru-RU"/>
    </w:rPr>
  </w:style>
  <w:style w:type="character" w:customStyle="1" w:styleId="c3">
    <w:name w:val="c3"/>
    <w:basedOn w:val="a0"/>
    <w:rsid w:val="00C00A40"/>
  </w:style>
  <w:style w:type="paragraph" w:customStyle="1" w:styleId="c9">
    <w:name w:val="c9"/>
    <w:basedOn w:val="a"/>
    <w:rsid w:val="00C00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00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0A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1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8D91D-EBA4-459B-9523-F9BA509A8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1385</TotalTime>
  <Pages>10</Pages>
  <Words>1746</Words>
  <Characters>9955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Анжелика</cp:lastModifiedBy>
  <cp:revision>22</cp:revision>
  <cp:lastPrinted>2020-10-05T08:43:00Z</cp:lastPrinted>
  <dcterms:created xsi:type="dcterms:W3CDTF">2019-10-17T18:05:00Z</dcterms:created>
  <dcterms:modified xsi:type="dcterms:W3CDTF">2021-10-13T09:07:00Z</dcterms:modified>
</cp:coreProperties>
</file>